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0D70" w14:textId="25022C20" w:rsidR="004228F8" w:rsidRPr="004228F8" w:rsidRDefault="004228F8" w:rsidP="004228F8">
      <w:pPr>
        <w:pStyle w:val="p1"/>
        <w:spacing w:before="0" w:beforeAutospacing="0" w:after="0" w:afterAutospacing="0"/>
        <w:jc w:val="center"/>
        <w:rPr>
          <w:b/>
          <w:bCs/>
          <w:i/>
          <w:iCs/>
          <w:color w:val="454545"/>
        </w:rPr>
      </w:pPr>
      <w:r w:rsidRPr="004228F8">
        <w:rPr>
          <w:rStyle w:val="s1"/>
          <w:rFonts w:ascii=".SFUIText" w:hAnsi=".SFUIText"/>
          <w:b/>
          <w:bCs/>
          <w:i/>
          <w:iCs/>
          <w:color w:val="454545"/>
          <w:sz w:val="34"/>
          <w:szCs w:val="34"/>
        </w:rPr>
        <w:t>Обращ</w:t>
      </w:r>
      <w:bookmarkStart w:id="0" w:name="_GoBack"/>
      <w:bookmarkEnd w:id="0"/>
      <w:r w:rsidRPr="004228F8">
        <w:rPr>
          <w:rStyle w:val="s1"/>
          <w:rFonts w:ascii=".SFUIText" w:hAnsi=".SFUIText"/>
          <w:b/>
          <w:bCs/>
          <w:i/>
          <w:iCs/>
          <w:color w:val="454545"/>
          <w:sz w:val="34"/>
          <w:szCs w:val="34"/>
        </w:rPr>
        <w:t>ение к жителям в ЖК «САМПО»</w:t>
      </w:r>
    </w:p>
    <w:p w14:paraId="71D55049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> </w:t>
      </w:r>
    </w:p>
    <w:p w14:paraId="1F75EF1E" w14:textId="35C31CB8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Планируется доставка и посадка сосны </w:t>
      </w:r>
      <w:proofErr w:type="gramStart"/>
      <w:r>
        <w:rPr>
          <w:rStyle w:val="s1"/>
          <w:rFonts w:ascii=".SFUIText" w:hAnsi=".SFUIText"/>
          <w:color w:val="454545"/>
          <w:sz w:val="34"/>
          <w:szCs w:val="34"/>
        </w:rPr>
        <w:t>обыкновенной 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Style w:val="s1"/>
          <w:rFonts w:ascii=".SFUIText" w:hAnsi=".SFUIText"/>
          <w:color w:val="454545"/>
          <w:sz w:val="34"/>
          <w:szCs w:val="34"/>
        </w:rPr>
        <w:t>и</w:t>
      </w:r>
      <w:proofErr w:type="gramEnd"/>
      <w:r>
        <w:rPr>
          <w:rStyle w:val="s1"/>
          <w:rFonts w:ascii=".SFUIText" w:hAnsi=".SFUIText"/>
          <w:color w:val="454545"/>
          <w:sz w:val="34"/>
          <w:szCs w:val="34"/>
        </w:rPr>
        <w:t xml:space="preserve"> ели сербской собственными силами и средствами для озеленения территории нашего 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Style w:val="s1"/>
          <w:rFonts w:ascii=".SFUIText" w:hAnsi=".SFUIText"/>
          <w:color w:val="454545"/>
          <w:sz w:val="34"/>
          <w:szCs w:val="34"/>
        </w:rPr>
        <w:t>жилого комплекса</w:t>
      </w:r>
      <w:r>
        <w:rPr>
          <w:rStyle w:val="s1"/>
          <w:rFonts w:ascii=".SFUIText" w:hAnsi=".SFUIText"/>
          <w:color w:val="454545"/>
          <w:sz w:val="34"/>
          <w:szCs w:val="34"/>
        </w:rPr>
        <w:t>. </w:t>
      </w:r>
    </w:p>
    <w:p w14:paraId="0A630946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14677ED3" w14:textId="77777777" w:rsidR="004228F8" w:rsidRPr="004228F8" w:rsidRDefault="004228F8" w:rsidP="004228F8">
      <w:pPr>
        <w:pStyle w:val="p1"/>
        <w:spacing w:before="0" w:beforeAutospacing="0" w:after="0" w:afterAutospacing="0"/>
        <w:rPr>
          <w:b/>
          <w:bCs/>
          <w:color w:val="454545"/>
        </w:rPr>
      </w:pPr>
      <w:r w:rsidRPr="004228F8">
        <w:rPr>
          <w:rStyle w:val="s1"/>
          <w:rFonts w:ascii=".SFUIText" w:hAnsi=".SFUIText"/>
          <w:b/>
          <w:bCs/>
          <w:color w:val="454545"/>
          <w:sz w:val="34"/>
          <w:szCs w:val="34"/>
        </w:rPr>
        <w:t>Цели акции:</w:t>
      </w:r>
    </w:p>
    <w:p w14:paraId="7FEFA104" w14:textId="193181C2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Сформировать благоприятное ландшафтное окружение территории, восстановить, преумножить и сохранить живую природу и биологическое разнообразие, улучшить микроклимат с помощью правильно организованного озеленения и его приближения к природным аналогам с большим объемом зеленой биомассы и максимальной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средозащитной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 xml:space="preserve"> эффективностью! Повысить качество среды и жизни, привлекательность нашего ЖК и стоимость недвижимости.</w:t>
      </w:r>
    </w:p>
    <w:p w14:paraId="27011143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6F000616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>Предлагаемые вечнозеленые растения декоративны и выделяют кислород и фитонциды круглый год, обладают большой зеленой массой и прекрасной декоративностью при низкой стоимости, устойчивы и неприхотливы в уходе, прекрасно сочетаются с архитектурой нашего комплекса. </w:t>
      </w:r>
    </w:p>
    <w:p w14:paraId="6EF67685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002DC854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>АКЦИЯ СОГЛАСОВАНА С УК БРАУС. Деревья можно высаживать по территории всего комплекса, где позволяют коммуникации. Посадки возможны во дворах, на въездах на парковки с улиц Фадеева и Конюхова, на алее, у детских и спортивных площадок. Место посадки определяется вашими пожеланиями, расположением инженерных сетей, нормами отступов. Посадки осуществляются в естественном, природном стиле. </w:t>
      </w:r>
    </w:p>
    <w:p w14:paraId="776AE34D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5A9F084B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Весной 2019 года жители за свой счет высадили 53 сосны. За счет УК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Браус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 xml:space="preserve"> на алее были высажены 36 сосен, 12 сербских елей и 14 можжевельников вертикальных. Всего было высажено 115 хвойных деревьев. Весь процесс организовал наш житель - Георгий Пархоменко. После посадки совместно с УК был организован уход за деревьями - полив, санитарная и формировочная обрезка, установка растяжек, внесение </w:t>
      </w:r>
      <w:r>
        <w:rPr>
          <w:rStyle w:val="s1"/>
          <w:rFonts w:ascii=".SFUIText" w:hAnsi=".SFUIText"/>
          <w:color w:val="454545"/>
          <w:sz w:val="34"/>
          <w:szCs w:val="34"/>
        </w:rPr>
        <w:lastRenderedPageBreak/>
        <w:t>удобрений. Все деревья укоренились, дали хороший прирост, сформировали и заложили хорошие здоровые почки. </w:t>
      </w:r>
    </w:p>
    <w:p w14:paraId="220E0F1F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1066E4FE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Также в августе за счет УК были устроены 16 композиций из многолетних растений на аллее (высажено 736 многолетников: котовник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Фассена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 xml:space="preserve"> - 320 шт., злак -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вейник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 xml:space="preserve"> Карл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Фоэрстер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 xml:space="preserve"> - 144 шт., шалфей дубравный - 144 шт.,  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proofErr w:type="gramStart"/>
      <w:r>
        <w:rPr>
          <w:rStyle w:val="s1"/>
          <w:rFonts w:ascii=".SFUIText" w:hAnsi=".SFUIText"/>
          <w:color w:val="454545"/>
          <w:sz w:val="34"/>
          <w:szCs w:val="34"/>
        </w:rPr>
        <w:t>тысячелистник 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Style w:val="s1"/>
          <w:rFonts w:ascii=".SFUIText" w:hAnsi=".SFUIText"/>
          <w:color w:val="454545"/>
          <w:sz w:val="34"/>
          <w:szCs w:val="34"/>
        </w:rPr>
        <w:t>-</w:t>
      </w:r>
      <w:proofErr w:type="gramEnd"/>
      <w:r>
        <w:rPr>
          <w:rStyle w:val="s1"/>
          <w:rFonts w:ascii=".SFUIText" w:hAnsi=".SFUIText"/>
          <w:color w:val="454545"/>
          <w:sz w:val="34"/>
          <w:szCs w:val="34"/>
        </w:rPr>
        <w:t xml:space="preserve"> 80 шт., нивяник (ромашка) - 48 шт.). Площадь посадок составила 160 погонных/250 квадратных метров. </w:t>
      </w:r>
    </w:p>
    <w:p w14:paraId="566B97C0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78A9726B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179772A0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Стоимость формируется из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дерева+доставка+разгрузка+посадка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 xml:space="preserve"> (оптовая закупочная цена в питомнике + себестоимость доставки и расходов по организации посадки растений):</w:t>
      </w:r>
    </w:p>
    <w:p w14:paraId="2815326D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503C5251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сосна 160-180 см 3000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руб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>; </w:t>
      </w:r>
    </w:p>
    <w:p w14:paraId="352EDBA5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ель сербская 160-180 см 4900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руб</w:t>
      </w:r>
      <w:proofErr w:type="spellEnd"/>
    </w:p>
    <w:p w14:paraId="61AD2A32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сосна кедровая сибирская 150 см 4000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руб</w:t>
      </w:r>
      <w:proofErr w:type="spellEnd"/>
    </w:p>
    <w:p w14:paraId="4B38B786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стоимость доставки 1 </w:t>
      </w:r>
      <w:proofErr w:type="spellStart"/>
      <w:proofErr w:type="gramStart"/>
      <w:r>
        <w:rPr>
          <w:rStyle w:val="s1"/>
          <w:rFonts w:ascii=".SFUIText" w:hAnsi=".SFUIText"/>
          <w:color w:val="454545"/>
          <w:sz w:val="34"/>
          <w:szCs w:val="34"/>
        </w:rPr>
        <w:t>шт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> 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Style w:val="s1"/>
          <w:rFonts w:ascii=".SFUIText" w:hAnsi=".SFUIText"/>
          <w:color w:val="454545"/>
          <w:sz w:val="34"/>
          <w:szCs w:val="34"/>
        </w:rPr>
        <w:t>-</w:t>
      </w:r>
      <w:proofErr w:type="gramEnd"/>
      <w:r>
        <w:rPr>
          <w:rStyle w:val="s1"/>
          <w:rFonts w:ascii=".SFUIText" w:hAnsi=".SFUIText"/>
          <w:color w:val="454545"/>
          <w:sz w:val="34"/>
          <w:szCs w:val="34"/>
        </w:rPr>
        <w:t xml:space="preserve"> 500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руб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>; </w:t>
      </w:r>
    </w:p>
    <w:p w14:paraId="59E57714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стоимость грунта - 500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руб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>;</w:t>
      </w:r>
    </w:p>
    <w:p w14:paraId="53162D94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стоимость посадки 1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шт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 xml:space="preserve"> - 1000 руб.</w:t>
      </w:r>
    </w:p>
    <w:p w14:paraId="14DF7583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5BABE7E6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>Стоимость комплекса для сосны составляет - 5000 руб./шт., для ели сербской - 6900 руб./шт., для сосны кедровой - 6000 руб./шт.</w:t>
      </w:r>
    </w:p>
    <w:p w14:paraId="6CEC3D11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3DEF9F33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Принимаем заявки, чтобы набрать </w:t>
      </w:r>
      <w:proofErr w:type="gramStart"/>
      <w:r>
        <w:rPr>
          <w:rStyle w:val="s1"/>
          <w:rFonts w:ascii=".SFUIText" w:hAnsi=".SFUIText"/>
          <w:color w:val="454545"/>
          <w:sz w:val="34"/>
          <w:szCs w:val="34"/>
        </w:rPr>
        <w:t>машину 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Style w:val="s1"/>
          <w:rFonts w:ascii=".SFUIText" w:hAnsi=".SFUIText"/>
          <w:color w:val="454545"/>
          <w:sz w:val="34"/>
          <w:szCs w:val="34"/>
        </w:rPr>
        <w:t>-</w:t>
      </w:r>
      <w:proofErr w:type="gramEnd"/>
      <w:r>
        <w:rPr>
          <w:rStyle w:val="s1"/>
          <w:rFonts w:ascii=".SFUIText" w:hAnsi=".SFUIText"/>
          <w:color w:val="454545"/>
          <w:sz w:val="34"/>
          <w:szCs w:val="34"/>
        </w:rPr>
        <w:t xml:space="preserve"> 50 штук.</w:t>
      </w:r>
    </w:p>
    <w:p w14:paraId="2CBB4244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26EA0345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>Кто желает приобрести - обращайтесь к нашему жителю - Пархоменко Георгию.</w:t>
      </w:r>
    </w:p>
    <w:p w14:paraId="7A8C3C5D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>ТЕЛ ДЛЯ СВЯЗИ:</w:t>
      </w:r>
    </w:p>
    <w:p w14:paraId="70F4B4DE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> +79161159771 Георгий Пархоменко </w:t>
      </w:r>
    </w:p>
    <w:p w14:paraId="76CB96DD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7B67A3FA" w14:textId="77777777" w:rsidR="004228F8" w:rsidRDefault="004228F8" w:rsidP="004228F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rFonts w:ascii=".SFUIText" w:hAnsi=".SFUIText"/>
          <w:color w:val="454545"/>
          <w:sz w:val="34"/>
          <w:szCs w:val="34"/>
        </w:rPr>
        <w:t xml:space="preserve">ПЕРЕВОД СРЕДСТВ на карту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сбер</w:t>
      </w:r>
      <w:proofErr w:type="spellEnd"/>
      <w:r>
        <w:rPr>
          <w:rStyle w:val="s1"/>
          <w:rFonts w:ascii=".SFUIText" w:hAnsi=".SFUIText"/>
          <w:color w:val="454545"/>
          <w:sz w:val="34"/>
          <w:szCs w:val="34"/>
        </w:rPr>
        <w:t xml:space="preserve"> банка 5469380032370446 Злата </w:t>
      </w:r>
      <w:proofErr w:type="spellStart"/>
      <w:r>
        <w:rPr>
          <w:rStyle w:val="s1"/>
          <w:rFonts w:ascii=".SFUIText" w:hAnsi=".SFUIText"/>
          <w:color w:val="454545"/>
          <w:sz w:val="34"/>
          <w:szCs w:val="34"/>
        </w:rPr>
        <w:t>Вандервельд</w:t>
      </w:r>
      <w:proofErr w:type="spellEnd"/>
    </w:p>
    <w:p w14:paraId="520AAC39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7E7DF107" w14:textId="77777777" w:rsidR="004228F8" w:rsidRDefault="004228F8" w:rsidP="004228F8">
      <w:pPr>
        <w:pStyle w:val="p2"/>
        <w:spacing w:before="0" w:beforeAutospacing="0" w:after="0" w:afterAutospacing="0"/>
        <w:rPr>
          <w:color w:val="454545"/>
        </w:rPr>
      </w:pPr>
    </w:p>
    <w:p w14:paraId="48080C8B" w14:textId="77777777" w:rsidR="00D56AD4" w:rsidRDefault="00D56AD4"/>
    <w:sectPr w:rsidR="00D56AD4" w:rsidSect="004228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D4"/>
    <w:rsid w:val="004228F8"/>
    <w:rsid w:val="00D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9014"/>
  <w15:chartTrackingRefBased/>
  <w15:docId w15:val="{08EE5508-F89E-434A-9CF3-A6A0729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228F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p2">
    <w:name w:val="p2"/>
    <w:basedOn w:val="a"/>
    <w:rsid w:val="004228F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">
    <w:name w:val="s1"/>
    <w:basedOn w:val="a0"/>
    <w:rsid w:val="004228F8"/>
  </w:style>
  <w:style w:type="character" w:customStyle="1" w:styleId="apple-converted-space">
    <w:name w:val="apple-converted-space"/>
    <w:basedOn w:val="a0"/>
    <w:rsid w:val="0042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2019-10-03T12:05:00Z</dcterms:created>
  <dcterms:modified xsi:type="dcterms:W3CDTF">2019-10-03T12:08:00Z</dcterms:modified>
</cp:coreProperties>
</file>